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>Основные понятия</w:t>
      </w:r>
      <w:r w:rsidRPr="005154CB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5154CB">
        <w:rPr>
          <w:rFonts w:ascii="Times New Roman" w:hAnsi="Times New Roman"/>
          <w:sz w:val="28"/>
          <w:szCs w:val="28"/>
        </w:rPr>
        <w:t>: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bCs/>
          <w:sz w:val="28"/>
          <w:szCs w:val="28"/>
        </w:rPr>
        <w:t>Компетенция</w:t>
      </w:r>
      <w:r w:rsidRPr="005154CB">
        <w:rPr>
          <w:rFonts w:ascii="Times New Roman" w:hAnsi="Times New Roman"/>
          <w:sz w:val="28"/>
          <w:szCs w:val="28"/>
        </w:rPr>
        <w:t xml:space="preserve"> – комплексная характеристика способности и готовности выпускников демонстрировать и применять полученные в результате освоения образовательной программы </w:t>
      </w:r>
      <w:r w:rsidRPr="005154CB">
        <w:rPr>
          <w:rFonts w:ascii="Times New Roman" w:hAnsi="Times New Roman"/>
          <w:b/>
          <w:bCs/>
          <w:sz w:val="28"/>
          <w:szCs w:val="28"/>
        </w:rPr>
        <w:t>знания</w:t>
      </w:r>
      <w:r w:rsidRPr="005154CB">
        <w:rPr>
          <w:rFonts w:ascii="Times New Roman" w:hAnsi="Times New Roman"/>
          <w:sz w:val="28"/>
          <w:szCs w:val="28"/>
        </w:rPr>
        <w:t>,</w:t>
      </w:r>
      <w:r w:rsidRPr="005154CB">
        <w:rPr>
          <w:rFonts w:ascii="Times New Roman" w:hAnsi="Times New Roman"/>
          <w:b/>
          <w:bCs/>
          <w:sz w:val="28"/>
          <w:szCs w:val="28"/>
        </w:rPr>
        <w:t xml:space="preserve"> умения</w:t>
      </w:r>
      <w:r w:rsidRPr="005154CB">
        <w:rPr>
          <w:rFonts w:ascii="Times New Roman" w:hAnsi="Times New Roman"/>
          <w:sz w:val="28"/>
          <w:szCs w:val="28"/>
        </w:rPr>
        <w:t xml:space="preserve">, </w:t>
      </w:r>
      <w:r w:rsidRPr="005154CB">
        <w:rPr>
          <w:rFonts w:ascii="Times New Roman" w:hAnsi="Times New Roman"/>
          <w:b/>
          <w:bCs/>
          <w:sz w:val="28"/>
          <w:szCs w:val="28"/>
        </w:rPr>
        <w:t>навыки</w:t>
      </w:r>
      <w:r w:rsidRPr="005154CB">
        <w:rPr>
          <w:rFonts w:ascii="Times New Roman" w:hAnsi="Times New Roman"/>
          <w:sz w:val="28"/>
          <w:szCs w:val="28"/>
        </w:rPr>
        <w:t>,</w:t>
      </w:r>
      <w:r w:rsidRPr="005154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54CB"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5154CB">
        <w:rPr>
          <w:rFonts w:ascii="Times New Roman" w:hAnsi="Times New Roman"/>
          <w:b/>
          <w:bCs/>
          <w:sz w:val="28"/>
          <w:szCs w:val="28"/>
        </w:rPr>
        <w:t>личностные качества</w:t>
      </w:r>
      <w:r w:rsidRPr="005154CB">
        <w:rPr>
          <w:rFonts w:ascii="Times New Roman" w:hAnsi="Times New Roman"/>
          <w:sz w:val="28"/>
          <w:szCs w:val="28"/>
        </w:rPr>
        <w:t xml:space="preserve"> в стандартных и изменяющихся ситуациях профессиональной деятельности.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 xml:space="preserve">Компетенция и ЗУНы (знания-умения-навыки) </w:t>
      </w:r>
      <w:r w:rsidRPr="005154CB">
        <w:rPr>
          <w:rFonts w:ascii="Times New Roman" w:hAnsi="Times New Roman"/>
          <w:sz w:val="28"/>
          <w:szCs w:val="28"/>
        </w:rPr>
        <w:t>– компетенции не противопоставляются ЗУНам, они шире понятия «знания», или «умения», или «навыки», принципиальное отличие заключается в том, что ЗУНы направлены на процесс, а компетенции – на результат. Компетенция ориентирована на оценку конкурентоспособности выпускника, его готовности и умения успешно «встраиваться» в хозяйственные структуры, быть эффективным и востребованным на рынке труда. Эта позиция знаменует сдвиг от сугубо академических норм оценки вуза к внешним оценкам – профессиональной и социальной подготовленности выпускников к условиям рынка.</w:t>
      </w:r>
    </w:p>
    <w:p w:rsidR="00306C6F" w:rsidRPr="005154CB" w:rsidRDefault="00306C6F" w:rsidP="005154CB">
      <w:pPr>
        <w:jc w:val="both"/>
        <w:rPr>
          <w:rFonts w:ascii="Times New Roman" w:hAnsi="Times New Roman"/>
          <w:b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 xml:space="preserve">Компетенция и компетентность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154CB">
        <w:rPr>
          <w:rFonts w:ascii="Times New Roman" w:hAnsi="Times New Roman"/>
          <w:sz w:val="28"/>
          <w:szCs w:val="28"/>
        </w:rPr>
        <w:t>две стороны одной характеристики выпускника.</w:t>
      </w:r>
      <w:r w:rsidRPr="005154CB">
        <w:rPr>
          <w:rFonts w:ascii="Times New Roman" w:hAnsi="Times New Roman"/>
          <w:b/>
          <w:sz w:val="28"/>
          <w:szCs w:val="28"/>
        </w:rPr>
        <w:t xml:space="preserve"> </w:t>
      </w:r>
    </w:p>
    <w:p w:rsidR="00306C6F" w:rsidRPr="005154CB" w:rsidRDefault="00306C6F" w:rsidP="005154CB">
      <w:pPr>
        <w:jc w:val="both"/>
        <w:rPr>
          <w:rFonts w:ascii="Times New Roman" w:hAnsi="Times New Roman"/>
          <w:b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 xml:space="preserve">Компетенция – </w:t>
      </w:r>
      <w:r w:rsidRPr="005154CB">
        <w:rPr>
          <w:rFonts w:ascii="Times New Roman" w:hAnsi="Times New Roman"/>
          <w:sz w:val="28"/>
          <w:szCs w:val="28"/>
        </w:rPr>
        <w:t>полномочия, делегированные специалисту (внешняя характеристика, то чем специалист должен владеть)</w:t>
      </w:r>
      <w:r w:rsidRPr="005154CB">
        <w:rPr>
          <w:rFonts w:ascii="Times New Roman" w:hAnsi="Times New Roman"/>
          <w:b/>
          <w:sz w:val="28"/>
          <w:szCs w:val="28"/>
        </w:rPr>
        <w:t xml:space="preserve">; 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 xml:space="preserve">Компетентность – </w:t>
      </w:r>
      <w:r w:rsidRPr="005154CB">
        <w:rPr>
          <w:rFonts w:ascii="Times New Roman" w:hAnsi="Times New Roman"/>
          <w:sz w:val="28"/>
          <w:szCs w:val="28"/>
        </w:rPr>
        <w:t>не только наличие знаний и опыта, но и умение распорядиться ими в ходе реализации своих полномочий; уровень знаний, умений и навыков, которыми студент (выпускник) владеет (внутренняя характеристика, то чем специалист должен обладать). К</w:t>
      </w:r>
      <w:r w:rsidRPr="005154CB">
        <w:rPr>
          <w:rFonts w:ascii="Times New Roman" w:hAnsi="Times New Roman"/>
          <w:bCs/>
          <w:sz w:val="28"/>
          <w:szCs w:val="28"/>
        </w:rPr>
        <w:t>омпетентность – это не только наличие знаний и опыта, но и умение распорядиться ими в ходе реализации своих полномочий</w:t>
      </w:r>
      <w:r w:rsidRPr="005154CB">
        <w:rPr>
          <w:rFonts w:ascii="Times New Roman" w:hAnsi="Times New Roman"/>
          <w:sz w:val="28"/>
          <w:szCs w:val="28"/>
        </w:rPr>
        <w:t xml:space="preserve">. </w:t>
      </w:r>
    </w:p>
    <w:p w:rsidR="00306C6F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 xml:space="preserve">Общие компетенции </w:t>
      </w:r>
      <w:r w:rsidRPr="005154CB">
        <w:rPr>
          <w:rFonts w:ascii="Times New Roman" w:hAnsi="Times New Roman"/>
          <w:sz w:val="28"/>
          <w:szCs w:val="28"/>
        </w:rPr>
        <w:t xml:space="preserve">– социально-личностные, организационно-управленческие и общенаучные компетенции, необходимые специалисту, чтобы осуществлять свои профессиональные функции и быть успешным и востребованным на рынке труда. Профессиональных компетенций в современных условиях недостаточно, чтобы соответствовать требованиям </w:t>
      </w:r>
      <w:bookmarkStart w:id="0" w:name="_GoBack"/>
      <w:bookmarkEnd w:id="0"/>
      <w:r w:rsidRPr="005154CB">
        <w:rPr>
          <w:rFonts w:ascii="Times New Roman" w:hAnsi="Times New Roman"/>
          <w:sz w:val="28"/>
          <w:szCs w:val="28"/>
        </w:rPr>
        <w:t xml:space="preserve">рынка. Общие компетенции формируются блоком гуманитарных, 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sz w:val="28"/>
          <w:szCs w:val="28"/>
        </w:rPr>
        <w:t>экономических и юридических дисциплин, однако и профессиональные, специальные дисциплины «работают» на формирование общих компетенций.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 xml:space="preserve">Профессиональные компетенции </w:t>
      </w:r>
      <w:r w:rsidRPr="005154CB">
        <w:rPr>
          <w:rFonts w:ascii="Times New Roman" w:hAnsi="Times New Roman"/>
          <w:sz w:val="28"/>
          <w:szCs w:val="28"/>
        </w:rPr>
        <w:t>– общепрофессиональные и специализированные компетенции, характеризующие человека как профессионала.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 xml:space="preserve">Инструментальные компетенции </w:t>
      </w:r>
      <w:r w:rsidRPr="005154CB">
        <w:rPr>
          <w:rFonts w:ascii="Times New Roman" w:hAnsi="Times New Roman"/>
          <w:sz w:val="28"/>
          <w:szCs w:val="28"/>
        </w:rPr>
        <w:t>– компетенции, позволяющие усваивать получаемые в ходе обучения знания и формировать первичные умения.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  <w:r w:rsidRPr="005154CB">
        <w:rPr>
          <w:rFonts w:ascii="Times New Roman" w:hAnsi="Times New Roman"/>
          <w:b/>
          <w:sz w:val="28"/>
          <w:szCs w:val="28"/>
        </w:rPr>
        <w:t>Системные компетенции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154CB">
        <w:rPr>
          <w:rFonts w:ascii="Times New Roman" w:hAnsi="Times New Roman"/>
          <w:sz w:val="28"/>
          <w:szCs w:val="28"/>
        </w:rPr>
        <w:t xml:space="preserve">компетенции, формирующиеся «на выходе», содержанием которых становятся системные знания и системные умения выпускника. </w:t>
      </w:r>
    </w:p>
    <w:p w:rsidR="00306C6F" w:rsidRPr="005154CB" w:rsidRDefault="00306C6F" w:rsidP="005154CB">
      <w:pPr>
        <w:jc w:val="both"/>
        <w:rPr>
          <w:rFonts w:ascii="Times New Roman" w:hAnsi="Times New Roman"/>
          <w:sz w:val="28"/>
          <w:szCs w:val="28"/>
        </w:rPr>
      </w:pPr>
    </w:p>
    <w:sectPr w:rsidR="00306C6F" w:rsidRPr="005154CB" w:rsidSect="00BE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6F" w:rsidRDefault="00306C6F" w:rsidP="005154CB">
      <w:pPr>
        <w:spacing w:after="0" w:line="240" w:lineRule="auto"/>
      </w:pPr>
      <w:r>
        <w:separator/>
      </w:r>
    </w:p>
  </w:endnote>
  <w:endnote w:type="continuationSeparator" w:id="0">
    <w:p w:rsidR="00306C6F" w:rsidRDefault="00306C6F" w:rsidP="0051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6F" w:rsidRDefault="00306C6F" w:rsidP="005154CB">
      <w:pPr>
        <w:spacing w:after="0" w:line="240" w:lineRule="auto"/>
      </w:pPr>
      <w:r>
        <w:separator/>
      </w:r>
    </w:p>
  </w:footnote>
  <w:footnote w:type="continuationSeparator" w:id="0">
    <w:p w:rsidR="00306C6F" w:rsidRDefault="00306C6F" w:rsidP="005154CB">
      <w:pPr>
        <w:spacing w:after="0" w:line="240" w:lineRule="auto"/>
      </w:pPr>
      <w:r>
        <w:continuationSeparator/>
      </w:r>
    </w:p>
  </w:footnote>
  <w:footnote w:id="1">
    <w:p w:rsidR="00306C6F" w:rsidRDefault="00306C6F" w:rsidP="005154CB">
      <w:pPr>
        <w:pStyle w:val="FootnoteText"/>
        <w:jc w:val="both"/>
      </w:pPr>
      <w:r>
        <w:rPr>
          <w:sz w:val="24"/>
          <w:szCs w:val="24"/>
        </w:rPr>
        <w:t xml:space="preserve">При определении понятий были использованы разработки  </w:t>
      </w:r>
      <w:r w:rsidRPr="00936BE4">
        <w:rPr>
          <w:sz w:val="24"/>
          <w:szCs w:val="24"/>
        </w:rPr>
        <w:t>ФГОС ВО, проекта  «Настройка образовательных структур в Европе» (</w:t>
      </w:r>
      <w:r w:rsidRPr="00936BE4">
        <w:rPr>
          <w:sz w:val="24"/>
          <w:szCs w:val="24"/>
          <w:lang w:val="en-US"/>
        </w:rPr>
        <w:t>TUNING</w:t>
      </w:r>
      <w:r w:rsidRPr="00936BE4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936BE4">
        <w:rPr>
          <w:sz w:val="24"/>
          <w:szCs w:val="24"/>
        </w:rPr>
        <w:t>Дублинские</w:t>
      </w:r>
      <w:r>
        <w:rPr>
          <w:sz w:val="24"/>
          <w:szCs w:val="24"/>
        </w:rPr>
        <w:t xml:space="preserve"> дескрипторы и методическая литература по данному вопросу.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4CB"/>
    <w:rsid w:val="001B1183"/>
    <w:rsid w:val="00306C6F"/>
    <w:rsid w:val="00374515"/>
    <w:rsid w:val="005154CB"/>
    <w:rsid w:val="00745081"/>
    <w:rsid w:val="00936BE4"/>
    <w:rsid w:val="00BE3655"/>
    <w:rsid w:val="00E0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154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54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358</Words>
  <Characters>2041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Аля</cp:lastModifiedBy>
  <cp:revision>2</cp:revision>
  <dcterms:created xsi:type="dcterms:W3CDTF">2011-11-15T10:44:00Z</dcterms:created>
  <dcterms:modified xsi:type="dcterms:W3CDTF">2011-12-09T05:30:00Z</dcterms:modified>
</cp:coreProperties>
</file>